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D8A" w:rsidRDefault="00F25D8A" w:rsidP="00F25D8A">
      <w:pPr>
        <w:pStyle w:val="Nagwek2"/>
      </w:pPr>
      <w:bookmarkStart w:id="0" w:name="_Toc142577990"/>
      <w:r>
        <w:t>3. O ludziach, którzy są braćmi</w:t>
      </w:r>
      <w:bookmarkEnd w:id="0"/>
    </w:p>
    <w:p w:rsidR="00F25D8A" w:rsidRDefault="00F25D8A" w:rsidP="00F25D8A">
      <w:pPr>
        <w:rPr>
          <w:i/>
        </w:rPr>
      </w:pPr>
      <w:r>
        <w:rPr>
          <w:i/>
        </w:rPr>
        <w:t>Jeśli mamy wspólnego Ojca, to jesteśmy nawzajem dla siebie braćmi i siostrami. Stanowimy rodzinę dzieci Bożych. Uczymy się modlić w łączności z wszystkimi ochrzczonymi. Mówimy w liczbie mnogiej: „Ojcze nasz”. To słowo „nasz”, a potem „nam” otwiera nas na innych ludzi. Takiej postawy uczy nas Jezus w swoich przypowieściach. Dziś rozważymy trzy z nich.</w:t>
      </w:r>
    </w:p>
    <w:p w:rsidR="00F25D8A" w:rsidRDefault="00F25D8A" w:rsidP="00F25D8A">
      <w:pPr>
        <w:pStyle w:val="Nagwek3"/>
      </w:pPr>
      <w:r>
        <w:t>Myśli do homilii</w:t>
      </w:r>
    </w:p>
    <w:p w:rsidR="00F25D8A" w:rsidRDefault="00F25D8A" w:rsidP="00F25D8A">
      <w:pPr>
        <w:spacing w:after="60"/>
      </w:pPr>
      <w:r>
        <w:t>1. Światło słowa płynące z czytań mszalnych danej niedzieli.</w:t>
      </w:r>
    </w:p>
    <w:p w:rsidR="00F25D8A" w:rsidRDefault="00F25D8A" w:rsidP="00F25D8A">
      <w:pPr>
        <w:spacing w:after="60"/>
      </w:pPr>
      <w:r>
        <w:t xml:space="preserve">2. </w:t>
      </w:r>
      <w:r w:rsidRPr="000E5322">
        <w:rPr>
          <w:i/>
        </w:rPr>
        <w:t>Wprowadzenie.</w:t>
      </w:r>
      <w:r>
        <w:t xml:space="preserve"> Pan Jezus nauczył nas modlitwy „Ojcze nasz”, w której zawarł syntezę całego swego nauczania. Rozważając z uwagą Jego przypowieści uczymy się coraz głębiej przeżywać najważniejszą modlitwę dzieci Bożych. Rozważane wcześniej przypowieści przypomniały nam, jak wielka jest różnorodność w podejściu ludzi do modlitwy. Zarówno w przypowieści o Siewcy jak i w przypowieści o zaproszonych na ucztę słyszymy o tych, którzy nie przyjmują orędzia o Bogu, który jest Ojcem, a także o tych, którzy przeżywają radość z bycia dziećmi Bożymi i często rozmawiają ze swoim Ojcem w niebie. </w:t>
      </w:r>
    </w:p>
    <w:p w:rsidR="00F25D8A" w:rsidRDefault="00F25D8A" w:rsidP="00F25D8A">
      <w:r>
        <w:t xml:space="preserve">3. </w:t>
      </w:r>
      <w:r>
        <w:rPr>
          <w:i/>
        </w:rPr>
        <w:t>Uznać w ludziach braci i siostry.</w:t>
      </w:r>
      <w:r>
        <w:t xml:space="preserve"> Dziś rozważmy trzy przypowieści zapisane w piętnastym rozdziale Ewangelii według św. Łukasza. Jest w nich mowa o zagubionej owcy i zagubionej drachmie, a także o odejściu syna marnotrawnego z domu Ojca i problemach jego starszego brata. Popatrzymy na to nauczanie Jezusa jako na Jego komentarz do słów „Ojcze nasz”. Chodzi głównie o słowo „nasz”. Jeśli Bóg jest naszym Ojcem, to my jesteśmy nawzajem dla siebie braćmi i siostrami. W tym duchu i z tą świadomością powinniśmy wypowiadać to krótkie słowo: „nasz”, a dalszej części modlitwy jest ono wyrażone w różnych formach: „chleba naszego”, „nasze winy”, „nie wódź nas”, „zbaw nas”. </w:t>
      </w:r>
    </w:p>
    <w:p w:rsidR="00F25D8A" w:rsidRDefault="00F25D8A" w:rsidP="00F25D8A">
      <w:r>
        <w:t xml:space="preserve">Zacznijmy od zagubionej drachmy. Drachma to moneta, kawałek metalu z odpowiednim wizerunkiem, mająca pewną wartość materialną. Ona sama jest jednak martwym przedmiotem. Niczego nie czuje i nie ma żadnych potrzeb. Jej przypomnienie może nam przypomnieć sytuację, w której ktoś, choć jest ochrzczony, to jednak nie czuje się dzieckiem Boga ani bratem lub siostrą innych ochrzczonych. Nie odnajduje w sobie żadnego pragnienia modlitwy, a tym bardziej zwracania się do Boga w łączności z innymi, mówiąc „Ojcze nasz”. W sprawie modlitwy i poczucia jedności z innymi jest jak zagubiona drachma lub – według określenia św. Pawła – jak miedź brzęcząca czy cymbał brzmiący. Taki człowiek niczego nie czuje w odniesieniu do Boga, ale Bóg, który już w dziele stworzenia ukrył w nim swój obraz i podobieństwo, przeżywa wielki ból, gdyż Jego dziecko się zagubiło. Modlimy się dziś, aby Bóg wzbudził pragnienie modlitwy we wszystkich ochrzczonych, szczególnie tych, którzy nie czują potrzeby rozmowy z Nim. </w:t>
      </w:r>
    </w:p>
    <w:p w:rsidR="00F25D8A" w:rsidRDefault="00F25D8A" w:rsidP="00F25D8A">
      <w:r>
        <w:t xml:space="preserve">Druga przypowieść mówi o zagubionej owcy. Zagubienie w tym przypadku oznacza oddalenie od stada. Bycie w samotności nie jest czymś zwyczajnym dla owcy, nawet kiedy ma dobre pastwisko. Ona czuje się najlepiej wtedy, gdy jest razem z innymi. Również ten obraz możemy odnieść do naszej modlitwy, a szczególnie do udziału w niedzielnej Eucharystii czy wspólnych nabożeństwach. Wielu uczniów Chrystusa tak bardzo oddaliło się od wspólnoty, że nie uczestniczy w niedzielnej Eucharystii, nie cieszy się z przynależności do swojej parafii, nie czuje potrzeby włączenia się w jakąś grupę modlitewną, apostolską czy charytatywną. Nasze czasy cechuje duży indywidualizm, który odbija się także na naszej modlitwie. Lekarstwem te braki jest również świadome wołanie do Boga: „Ojcze nasz”. W tym słowie „nasz” uznajemy wszystkich ochrzczonych za braci i siostry. Umacniajmy więzy, które nas łączą z innymi. Pamiętajmy o nich, gdy zwracamy się do Boga: „Ojcze nasz”, okazujmy im szacunek i miłość w codziennym życiu. Ceńmy sobie każdą Eucharystię. W niej gromadzą się przy ołtarzu dzieci Boże, uczniowie </w:t>
      </w:r>
      <w:r>
        <w:lastRenderedPageBreak/>
        <w:t>Chrystusa, ludzie będący świątynią Ducha Świętego. Sprawują święte misterium zbawienia, które przemienia ich samych i które odnawia oblicze ziemi.</w:t>
      </w:r>
    </w:p>
    <w:p w:rsidR="00F25D8A" w:rsidRDefault="00F25D8A" w:rsidP="00F25D8A">
      <w:r>
        <w:t xml:space="preserve">Jeszcze inną sytuację opisuje Chrystus w trzeciej przypowieści, zapisanej przez św. Łukasza. Widzimy w niej najpierw młodszego syna, który podejmuje świadomą decyzję odejścia z domu Ojca. Nie jest to chwilowy impuls, lecz przemyślany wybór. Chce żyć na własny rachunek, z dala od Ojca i od zasad, które panują w jego domu. Po jakimś czasie przekonuje się jednak, że popełnił błąd i powraca. Zostaje z radością przyjęty przez Ojca, ale nie przez swego starszego brata. Ten starszy brat, choć nie odszedł z domu, to jednak jest bardzo niezadowolony. Ma pretensje do Ojca. Uważa, że Ojciec jest niesprawiedliwy. Może być, że ktoś z naszej wspólnoty parafialnej, świadomie odchodzi z domu Ojca i żyje jakby Boga nie było albo staje się podobny do starszego brata, który nie umie cieszyć się bliskością Ojca, a w konsekwencji pozostaje w smutny i zamknięty na innych. </w:t>
      </w:r>
    </w:p>
    <w:p w:rsidR="00F25D8A" w:rsidRDefault="00F25D8A" w:rsidP="00F25D8A">
      <w:pPr>
        <w:spacing w:after="60"/>
      </w:pPr>
      <w:r>
        <w:t>Zakończenie wszystkich trzech przypowieści, o których dziś mówimy, jest bardzo radosne. Kobieta odnajduje drachmę, pasterz odnajduje owcę, syn marnotrawny powraca do domu, a starszy brat w końcu szczerze porozmawiał sobie z ojcem i zapewne poczuł się lepiej. Również my, rozważając te przypowieści, umacniamy się w wierze, nadziei i miłości. Dzięki temu możemy piękniej i z mniejszym pośpiechem, a za to z większym zaangażowaniem wypowiadać słowa „Ojcze nasz”. Kto zwraca się do Ojca niebieskiego mając świadomość, że jest Jego dzieckiem, w tym rośnie radość. Kto odmawia tę modlitwę z takim zaufaniem, jakie ma małe dziecko wobec kochającego ojca, ten doświadcza pokoju serca. Kto wypowiada słowa „Ojcze nasz” angażując się całym sercem, ten szybko postępuje w świętości.</w:t>
      </w:r>
    </w:p>
    <w:p w:rsidR="00F25D8A" w:rsidRDefault="00F25D8A" w:rsidP="00F25D8A">
      <w:r>
        <w:t xml:space="preserve">4. </w:t>
      </w:r>
      <w:r w:rsidRPr="00094ADD">
        <w:rPr>
          <w:i/>
        </w:rPr>
        <w:t>Zaproszenie do adoracji</w:t>
      </w:r>
      <w:r>
        <w:rPr>
          <w:i/>
        </w:rPr>
        <w:t xml:space="preserve">. </w:t>
      </w:r>
      <w:r>
        <w:t>Wiele razy odmawiamy Modlitwę Pańską indywidualnie, ale szczególne znaczenie ma odmawianie tej modlitwy w czasie Mszy Świętej. Najpierw dlatego, że każdy mówi osobiście do Boga „Ojcze” mając świadomość, że wszyscy obecni na Eucharystii czynią to samo. Razem mówimy „Ojcze nasz”. Ta modlitwa, odmawiana w czasie Mszy Świętej, wprowadza w obrzędy Komunii Świętej. Prosimy Ojca o dar komunii, o jedność z Jezusem i Jego Kościołem. Dziś powrócimy do tych pięknych prawd naszej wiary także w adoracji Najświętszego Sakramentu.</w:t>
      </w:r>
    </w:p>
    <w:p w:rsidR="00F25D8A" w:rsidRDefault="00F25D8A" w:rsidP="00F25D8A">
      <w:pPr>
        <w:pStyle w:val="Nagwek3"/>
      </w:pPr>
      <w:r>
        <w:t>Modlitwa powszechna</w:t>
      </w:r>
    </w:p>
    <w:p w:rsidR="00F25D8A" w:rsidRDefault="00F25D8A" w:rsidP="00F25D8A">
      <w:pPr>
        <w:rPr>
          <w:i/>
        </w:rPr>
      </w:pPr>
      <w:r>
        <w:rPr>
          <w:i/>
        </w:rPr>
        <w:t>Obdarzeni łaską wiary i umocnieni światłem słowa, przedstawmy miłosiernemu Bogu nasze prośby.</w:t>
      </w:r>
    </w:p>
    <w:p w:rsidR="00F25D8A" w:rsidRDefault="00F25D8A" w:rsidP="00F25D8A">
      <w:r>
        <w:t xml:space="preserve">1. Miłosierny Boże, Ty stworzyłeś człowieka na swój obraz i podobieństwo. Błogosław pasterzom Kościoła, aby cierpliwie ukazywali wszystkim godność człowieka i jego ostateczne powołanie. </w:t>
      </w:r>
      <w:r w:rsidRPr="009645B6">
        <w:rPr>
          <w:i/>
        </w:rPr>
        <w:t>Ciebie prosimy</w:t>
      </w:r>
      <w:r>
        <w:t xml:space="preserve">. </w:t>
      </w:r>
    </w:p>
    <w:p w:rsidR="00F25D8A" w:rsidRDefault="00F25D8A" w:rsidP="00F25D8A">
      <w:r>
        <w:t xml:space="preserve">2. Miłosierny Boże, Ty pragniesz, aby ludzie żyli w pokoju. Spraw, aby ustały wojny na świecie i ucichły kłótnie w rodzinach. </w:t>
      </w:r>
    </w:p>
    <w:p w:rsidR="00F25D8A" w:rsidRDefault="00F25D8A" w:rsidP="00F25D8A">
      <w:r>
        <w:t xml:space="preserve">3. Miłosierny Boże, Ty szukasz tych, którzy się zagubili i oczekujesz powrotu tych, którzy odeszli. Udziel wszystkim łaski wiary, aby nikt nie chodził w ciemności, lecz miał światło życia. </w:t>
      </w:r>
    </w:p>
    <w:p w:rsidR="00F25D8A" w:rsidRDefault="00F25D8A" w:rsidP="00F25D8A">
      <w:r>
        <w:t xml:space="preserve">4. Miłosierny Boże, Ty zaprosiłeś człowieka do przemiany świata. Błogosław wszystkim pracującym, aby dobrze wypełniali swoje obowiązki, a za wykonaną pracę otrzymywali godziwą zapłatę. </w:t>
      </w:r>
    </w:p>
    <w:p w:rsidR="00F25D8A" w:rsidRDefault="00F25D8A" w:rsidP="00F25D8A">
      <w:r>
        <w:t xml:space="preserve">5. Miłosierny Boże, Ty zapraszasz mieszkańców ziemi do swego niebieskiego domu. Obdarz wiecznym szczęściem naszych zmarłych braci i siostry (szczególnie N.). </w:t>
      </w:r>
    </w:p>
    <w:p w:rsidR="00F25D8A" w:rsidRDefault="00F25D8A" w:rsidP="00F25D8A">
      <w:r>
        <w:t xml:space="preserve">6. Miłosierny Boże, Ty w sakramencie chrztu świętego dałeś nam udział w Twoim boskim życiu. Napełnij nas darami Ducha Świętego, abyśmy żyli jak Twoje dzieci i każdego dnia spotykali się z Tobą na modlitwie. </w:t>
      </w:r>
    </w:p>
    <w:p w:rsidR="00F25D8A" w:rsidRPr="009645B6" w:rsidRDefault="00F25D8A" w:rsidP="00F25D8A">
      <w:pPr>
        <w:rPr>
          <w:i/>
        </w:rPr>
      </w:pPr>
      <w:r>
        <w:rPr>
          <w:i/>
        </w:rPr>
        <w:lastRenderedPageBreak/>
        <w:t xml:space="preserve">Bądź uwielbiony, wszechmogący Boże, w Twoim Synu, Jezusie Chrystusie. Który z Tobą żyje i króluje na wieki wieków. </w:t>
      </w:r>
      <w:r w:rsidRPr="009645B6">
        <w:rPr>
          <w:i/>
        </w:rPr>
        <w:t>Amen.</w:t>
      </w:r>
    </w:p>
    <w:p w:rsidR="00F25D8A" w:rsidRPr="00095B13" w:rsidRDefault="00F25D8A" w:rsidP="00F25D8A">
      <w:pPr>
        <w:pStyle w:val="Nagwek3"/>
      </w:pPr>
      <w:r w:rsidRPr="00095B13">
        <w:t>Adoracja</w:t>
      </w:r>
      <w:r>
        <w:t xml:space="preserve"> </w:t>
      </w:r>
      <w:r w:rsidRPr="00095B13">
        <w:t xml:space="preserve"> Najświętszego Sakramentu</w:t>
      </w:r>
    </w:p>
    <w:p w:rsidR="00F25D8A" w:rsidRPr="000B174A" w:rsidRDefault="00F25D8A" w:rsidP="00F25D8A">
      <w:pPr>
        <w:spacing w:after="60"/>
      </w:pPr>
      <w:r w:rsidRPr="000B174A">
        <w:t>Śpiew na wystawienie Najświętszego Sakramentu.</w:t>
      </w:r>
    </w:p>
    <w:p w:rsidR="00F25D8A" w:rsidRDefault="00F25D8A" w:rsidP="00F25D8A">
      <w:pPr>
        <w:spacing w:after="60"/>
      </w:pPr>
      <w:r>
        <w:t>Kapłan</w:t>
      </w:r>
      <w:r w:rsidRPr="000B174A">
        <w:t xml:space="preserve">: </w:t>
      </w:r>
      <w:r>
        <w:t>Panie Jezu, wierzymy i wyznajemy, że zostaliśmy stworzeni na Twój obraz i podobieństwo. Wierzymy i wyznajemy, że jesteś obecny pośród nas w Najświętszym Sakramencie. Wierzymy i wyznajemy, że przychodzisz do nas w Słowie prawdy i Chlebie życia. Pełni wdzięczności za Twoje wielkie dary, których nam udzielasz i które w nas odnawiasz w czasie Eucharystii, śpiewamy Ci pieśń wdzięczności i uwielbienia.</w:t>
      </w:r>
    </w:p>
    <w:p w:rsidR="00F25D8A" w:rsidRPr="000B174A" w:rsidRDefault="00F25D8A" w:rsidP="00F25D8A">
      <w:pPr>
        <w:spacing w:after="60"/>
      </w:pPr>
      <w:r w:rsidRPr="000B174A">
        <w:t>Śpiew</w:t>
      </w:r>
      <w:r>
        <w:t>, np.</w:t>
      </w:r>
      <w:r w:rsidRPr="000B174A">
        <w:t>: „</w:t>
      </w:r>
      <w:proofErr w:type="spellStart"/>
      <w:r>
        <w:t>Bądźże</w:t>
      </w:r>
      <w:proofErr w:type="spellEnd"/>
      <w:r>
        <w:t xml:space="preserve"> pozdrowiona</w:t>
      </w:r>
      <w:r w:rsidRPr="000B174A">
        <w:t>”.</w:t>
      </w:r>
    </w:p>
    <w:p w:rsidR="00F25D8A" w:rsidRDefault="00F25D8A" w:rsidP="00F25D8A">
      <w:pPr>
        <w:spacing w:after="60"/>
      </w:pPr>
      <w:r w:rsidRPr="000B174A">
        <w:t xml:space="preserve">L1: </w:t>
      </w:r>
      <w:r>
        <w:t>Panie Jezu! Rozważamy Twoje przypowieści o ludziach, którzy dokonali złych wyborów. Niektórzy żyją jakby Ciebie nie było. Nie uznają Ciebie za Ojca, a ludzi za swoich braci. Inni są jak zagubiona owca, której cierpliwie szukasz i chcesz ją przyprowadzić do wspólnoty. W przypowieści o synu marnotrawnym i jego starszym bracie ukazałeś nam zarówno tych, którzy świadomie odeszli z domu Ojca, jak też tych, którzy są blisko, ale tylko zewnętrznie.</w:t>
      </w:r>
    </w:p>
    <w:p w:rsidR="00F25D8A" w:rsidRDefault="00F25D8A" w:rsidP="00F25D8A">
      <w:pPr>
        <w:spacing w:after="60"/>
      </w:pPr>
      <w:r>
        <w:t xml:space="preserve">L2: Panie Jezu, prosimy Cię za naszych braci, którzy się nie modlą. Obdarz ich łaską wiary i darem modlitwy. Zawierzamy Ci tych, którzy nie uczestniczą w niedzielnej Eucharystii. Pomóż im odnaleźć drogę do wspólnoty wierzących. Polecamy Ci wszystkich, którzy oddalili się od Ciebie i od innych ludzi. Odnów ich serca i daj im łaskę braterskiej miłości. Pomóż także nam, którzy trwamy przy Tobie. Naucz nas modlić się i przeżywać Eucharystię. Prosimy o to w cichej modlitwie. </w:t>
      </w:r>
    </w:p>
    <w:p w:rsidR="00F25D8A" w:rsidRPr="00701275" w:rsidRDefault="00F25D8A" w:rsidP="00F25D8A">
      <w:pPr>
        <w:spacing w:after="120"/>
        <w:rPr>
          <w:i/>
        </w:rPr>
      </w:pPr>
      <w:r w:rsidRPr="00701275">
        <w:rPr>
          <w:i/>
        </w:rPr>
        <w:t>Modlitwa w ciszy (</w:t>
      </w:r>
      <w:r>
        <w:rPr>
          <w:i/>
        </w:rPr>
        <w:t>ok.</w:t>
      </w:r>
      <w:r w:rsidRPr="00701275">
        <w:rPr>
          <w:i/>
        </w:rPr>
        <w:t xml:space="preserve"> 2 min.).</w:t>
      </w:r>
    </w:p>
    <w:p w:rsidR="00F25D8A" w:rsidRDefault="00F25D8A" w:rsidP="00F25D8A">
      <w:pPr>
        <w:spacing w:after="60"/>
      </w:pPr>
      <w:r>
        <w:t>Kapłan</w:t>
      </w:r>
      <w:r w:rsidRPr="000B174A">
        <w:t xml:space="preserve">: </w:t>
      </w:r>
      <w:r>
        <w:t xml:space="preserve">Panie Jezu, w swoich przypowieściach mówiłeś o radości, jaka panuje, gdy pasterz odnajduje zagubioną owcę, gdy kobieta odnajduje zagubioną drachmę i  gdy syn marnotrawny powraca do domu. Spraw, Panie, aby radość Ojca niebieskiego i radość aniołów w niebie udzielała się także każdemu z nas, gdy przychodzimy do Ciebie i przeżywamy święte chwile modlitwy. Napełnij nas radością, którą sam przeżywałeś w rozmowie z Ojcem niebieskim. Który żyjesz i królujesz na wieki wieków. Amen. </w:t>
      </w:r>
    </w:p>
    <w:p w:rsidR="00F25D8A" w:rsidRDefault="00F25D8A" w:rsidP="00F25D8A">
      <w:r w:rsidRPr="000B174A">
        <w:t>Śpiew: „Przed tak wielkim” i błogosławieństwo.</w:t>
      </w:r>
    </w:p>
    <w:p w:rsidR="00380879" w:rsidRDefault="00380879">
      <w:bookmarkStart w:id="1" w:name="_GoBack"/>
      <w:bookmarkEnd w:id="1"/>
    </w:p>
    <w:sectPr w:rsidR="0038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Pogrubion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8A"/>
    <w:rsid w:val="00380879"/>
    <w:rsid w:val="00F2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17C0F-EBA1-4F65-8F8E-AC6FFD18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D8A"/>
    <w:pPr>
      <w:spacing w:after="0" w:line="264" w:lineRule="auto"/>
      <w:ind w:firstLine="284"/>
      <w:jc w:val="both"/>
    </w:pPr>
    <w:rPr>
      <w:rFonts w:ascii="Times New Roman" w:eastAsiaTheme="minorEastAsia" w:hAnsi="Times New Roman"/>
      <w:sz w:val="23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D8A"/>
    <w:pPr>
      <w:keepNext/>
      <w:keepLines/>
      <w:spacing w:before="240" w:after="120"/>
      <w:ind w:firstLine="0"/>
      <w:jc w:val="center"/>
      <w:outlineLvl w:val="1"/>
    </w:pPr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5D8A"/>
    <w:pPr>
      <w:keepNext/>
      <w:keepLines/>
      <w:spacing w:before="240" w:after="120"/>
      <w:ind w:firstLine="0"/>
      <w:outlineLvl w:val="2"/>
    </w:pPr>
    <w:rPr>
      <w:rFonts w:ascii="Times New Roman Pogrubiona" w:eastAsiaTheme="majorEastAsia" w:hAnsi="Times New Roman Pogrubiona" w:cstheme="majorBidi"/>
      <w:b/>
      <w:b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25D8A"/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25D8A"/>
    <w:rPr>
      <w:rFonts w:ascii="Times New Roman Pogrubiona" w:eastAsiaTheme="majorEastAsia" w:hAnsi="Times New Roman Pogrubiona" w:cstheme="majorBidi"/>
      <w:b/>
      <w:bCs/>
      <w:color w:val="000000" w:themeColor="text1"/>
      <w:sz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1352</Words>
  <Characters>8116</Characters>
  <Application>Microsoft Office Word</Application>
  <DocSecurity>0</DocSecurity>
  <Lines>67</Lines>
  <Paragraphs>18</Paragraphs>
  <ScaleCrop>false</ScaleCrop>
  <Company/>
  <LinksUpToDate>false</LinksUpToDate>
  <CharactersWithSpaces>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Łużna</dc:creator>
  <cp:keywords/>
  <dc:description/>
  <cp:lastModifiedBy>Magda Łużna</cp:lastModifiedBy>
  <cp:revision>1</cp:revision>
  <dcterms:created xsi:type="dcterms:W3CDTF">2023-08-23T20:33:00Z</dcterms:created>
  <dcterms:modified xsi:type="dcterms:W3CDTF">2023-08-23T20:33:00Z</dcterms:modified>
</cp:coreProperties>
</file>